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B7" w:rsidRPr="00660705" w:rsidRDefault="00B916B7" w:rsidP="00B916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 temelju članka 29.</w:t>
      </w:r>
      <w:r w:rsidR="00124C2A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8D1EC9">
        <w:rPr>
          <w:rFonts w:ascii="Times New Roman" w:hAnsi="Times New Roman" w:cs="Times New Roman"/>
          <w:sz w:val="24"/>
          <w:szCs w:val="24"/>
        </w:rPr>
        <w:t>Jelkovec</w:t>
      </w:r>
      <w:r w:rsidRPr="00660705">
        <w:rPr>
          <w:rFonts w:ascii="Times New Roman" w:hAnsi="Times New Roman" w:cs="Times New Roman"/>
          <w:sz w:val="24"/>
          <w:szCs w:val="24"/>
        </w:rPr>
        <w:t xml:space="preserve">, a u svezi s čl. 15. st. 2. Zakona o javnoj nabavi (Narodne novine 120/16.), Školski odbor Osnovne škole </w:t>
      </w:r>
      <w:r w:rsidR="00E7119F">
        <w:rPr>
          <w:rFonts w:ascii="Times New Roman" w:hAnsi="Times New Roman" w:cs="Times New Roman"/>
          <w:sz w:val="24"/>
          <w:szCs w:val="24"/>
        </w:rPr>
        <w:t>Jelkovec</w:t>
      </w:r>
      <w:r w:rsidRPr="00660705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Pr="00DD185F">
        <w:rPr>
          <w:rFonts w:ascii="Times New Roman" w:hAnsi="Times New Roman" w:cs="Times New Roman"/>
          <w:sz w:val="24"/>
          <w:szCs w:val="24"/>
        </w:rPr>
        <w:t xml:space="preserve">dana </w:t>
      </w:r>
      <w:r w:rsidR="00882909">
        <w:rPr>
          <w:rFonts w:ascii="Times New Roman" w:hAnsi="Times New Roman" w:cs="Times New Roman"/>
          <w:sz w:val="24"/>
          <w:szCs w:val="24"/>
        </w:rPr>
        <w:t>29.06.2017.</w:t>
      </w:r>
      <w:r w:rsidR="00882909">
        <w:rPr>
          <w:rFonts w:ascii="Times New Roman" w:hAnsi="Times New Roman" w:cs="Times New Roman"/>
          <w:b/>
          <w:sz w:val="24"/>
          <w:szCs w:val="24"/>
        </w:rPr>
        <w:t>,</w:t>
      </w:r>
      <w:r w:rsidRPr="00660705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05" w:rsidRPr="00660705" w:rsidRDefault="00660705" w:rsidP="00B91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705">
        <w:rPr>
          <w:rFonts w:ascii="Times New Roman" w:hAnsi="Times New Roman" w:cs="Times New Roman"/>
          <w:b/>
          <w:bCs/>
          <w:sz w:val="24"/>
          <w:szCs w:val="24"/>
        </w:rPr>
        <w:t>PRAVILNIK O PROVEDBI POSTUPAKA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705">
        <w:rPr>
          <w:rFonts w:ascii="Times New Roman" w:hAnsi="Times New Roman" w:cs="Times New Roman"/>
          <w:b/>
          <w:bCs/>
          <w:sz w:val="24"/>
          <w:szCs w:val="24"/>
        </w:rPr>
        <w:t>JEDNOSTAVNE NABAVE ROBE, RADOVA I USLUGA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7" w:rsidRPr="00660705" w:rsidRDefault="00B916B7" w:rsidP="00B916B7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6070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I.  OPĆE ODREDBE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705" w:rsidRPr="00660705" w:rsidRDefault="00660705" w:rsidP="00660705">
      <w:pPr>
        <w:autoSpaceDE w:val="0"/>
        <w:autoSpaceDN w:val="0"/>
        <w:adjustRightInd w:val="0"/>
        <w:spacing w:after="0" w:line="240" w:lineRule="auto"/>
        <w:jc w:val="center"/>
        <w:rPr>
          <w:rStyle w:val="FontStyle26"/>
          <w:rFonts w:ascii="Times New Roman" w:eastAsia="SimSun" w:hAnsi="Times New Roman" w:cs="Times New Roman"/>
          <w:b w:val="0"/>
          <w:bCs/>
          <w:i w:val="0"/>
          <w:iCs/>
          <w:sz w:val="24"/>
          <w:szCs w:val="24"/>
          <w:lang w:eastAsia="zh-CN"/>
        </w:rPr>
      </w:pPr>
      <w:r w:rsidRPr="00660705">
        <w:rPr>
          <w:rStyle w:val="FontStyle26"/>
          <w:rFonts w:ascii="Times New Roman" w:eastAsia="SimSun" w:hAnsi="Times New Roman" w:cs="Times New Roman"/>
          <w:b w:val="0"/>
          <w:bCs/>
          <w:i w:val="0"/>
          <w:iCs/>
          <w:sz w:val="24"/>
          <w:szCs w:val="24"/>
          <w:lang w:eastAsia="zh-CN"/>
        </w:rPr>
        <w:t>Članak 1.</w:t>
      </w:r>
    </w:p>
    <w:p w:rsidR="00660705" w:rsidRPr="00660705" w:rsidRDefault="00660705" w:rsidP="00660705">
      <w:pPr>
        <w:autoSpaceDE w:val="0"/>
        <w:autoSpaceDN w:val="0"/>
        <w:adjustRightInd w:val="0"/>
        <w:spacing w:after="0" w:line="240" w:lineRule="auto"/>
        <w:jc w:val="center"/>
        <w:rPr>
          <w:rStyle w:val="FontStyle26"/>
          <w:rFonts w:ascii="Times New Roman" w:eastAsia="SimSun" w:hAnsi="Times New Roman" w:cs="Times New Roman"/>
          <w:b w:val="0"/>
          <w:bCs/>
          <w:i w:val="0"/>
          <w:iCs/>
          <w:sz w:val="24"/>
          <w:szCs w:val="24"/>
          <w:lang w:eastAsia="zh-CN"/>
        </w:rPr>
      </w:pPr>
    </w:p>
    <w:p w:rsidR="00B916B7" w:rsidRPr="00660705" w:rsidRDefault="00B916B7" w:rsidP="0066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Style w:val="FontStyle26"/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="00660705">
        <w:rPr>
          <w:rStyle w:val="FontStyle26"/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Pr="00660705">
        <w:rPr>
          <w:rStyle w:val="FontStyle24"/>
          <w:rFonts w:ascii="Times New Roman" w:hAnsi="Times New Roman" w:cs="Times New Roman"/>
          <w:sz w:val="24"/>
          <w:szCs w:val="24"/>
        </w:rPr>
        <w:t xml:space="preserve">Ovim se Pravilnikom uređuju postupci, pravila i uvjeti za nabavu robe i usluga u Osnovnoj školi </w:t>
      </w:r>
      <w:r w:rsidR="0061770B">
        <w:rPr>
          <w:rStyle w:val="FontStyle24"/>
          <w:rFonts w:ascii="Times New Roman" w:hAnsi="Times New Roman" w:cs="Times New Roman"/>
          <w:sz w:val="24"/>
          <w:szCs w:val="24"/>
        </w:rPr>
        <w:t>Jelkovec</w:t>
      </w:r>
      <w:r w:rsidRPr="00660705">
        <w:rPr>
          <w:rStyle w:val="FontStyle24"/>
          <w:rFonts w:ascii="Times New Roman" w:hAnsi="Times New Roman" w:cs="Times New Roman"/>
          <w:sz w:val="24"/>
          <w:szCs w:val="24"/>
        </w:rPr>
        <w:t xml:space="preserve"> (u  daljnjem tekstu: Naručitelj) čija je procijenjena vrijednost bez poreza na dodanu vrijednost (PDV</w:t>
      </w:r>
      <w:r w:rsidR="00124C2A">
        <w:rPr>
          <w:rStyle w:val="FontStyle24"/>
          <w:rFonts w:ascii="Times New Roman" w:hAnsi="Times New Roman" w:cs="Times New Roman"/>
          <w:sz w:val="24"/>
          <w:szCs w:val="24"/>
        </w:rPr>
        <w:t>-a</w:t>
      </w:r>
      <w:r w:rsidRPr="00660705">
        <w:rPr>
          <w:rStyle w:val="FontStyle24"/>
          <w:rFonts w:ascii="Times New Roman" w:hAnsi="Times New Roman" w:cs="Times New Roman"/>
          <w:sz w:val="24"/>
          <w:szCs w:val="24"/>
        </w:rPr>
        <w:t>) manja od 200.000,00 kuna te nabavu radova čija je procijenjena vrijednost bez poreza na dodanu vrijednost (PDV</w:t>
      </w:r>
      <w:r w:rsidR="00124C2A">
        <w:rPr>
          <w:rStyle w:val="FontStyle24"/>
          <w:rFonts w:ascii="Times New Roman" w:hAnsi="Times New Roman" w:cs="Times New Roman"/>
          <w:sz w:val="24"/>
          <w:szCs w:val="24"/>
        </w:rPr>
        <w:t>-a</w:t>
      </w:r>
      <w:r w:rsidRPr="00660705">
        <w:rPr>
          <w:rStyle w:val="FontStyle24"/>
          <w:rFonts w:ascii="Times New Roman" w:hAnsi="Times New Roman" w:cs="Times New Roman"/>
          <w:sz w:val="24"/>
          <w:szCs w:val="24"/>
        </w:rPr>
        <w:t xml:space="preserve">) manja od 500.000,00 kuna (u daljnjem tekstu: jednostavna nabava), </w:t>
      </w:r>
      <w:r w:rsidRPr="00660705">
        <w:rPr>
          <w:rFonts w:ascii="Times New Roman" w:hAnsi="Times New Roman" w:cs="Times New Roman"/>
          <w:sz w:val="24"/>
          <w:szCs w:val="24"/>
        </w:rPr>
        <w:t>za koje se sukladno članku 12. stavku 1. točki 1. Zakona o javnoj nabavi ne primjenjuje Zakon o javnoj nabavi.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66070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II.  NAČELA JEDNOSTAVNEE NABAVE </w:t>
      </w:r>
    </w:p>
    <w:p w:rsidR="00660705" w:rsidRPr="00660705" w:rsidRDefault="00660705" w:rsidP="00B916B7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660705" w:rsidRPr="00660705" w:rsidRDefault="00660705" w:rsidP="00660705">
      <w:pPr>
        <w:autoSpaceDE w:val="0"/>
        <w:autoSpaceDN w:val="0"/>
        <w:adjustRightInd w:val="0"/>
        <w:spacing w:before="60" w:line="274" w:lineRule="exact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0705">
        <w:rPr>
          <w:rFonts w:ascii="Times New Roman" w:eastAsia="SimSun" w:hAnsi="Times New Roman" w:cs="Times New Roman"/>
          <w:color w:val="000000"/>
          <w:sz w:val="24"/>
          <w:szCs w:val="24"/>
        </w:rPr>
        <w:t>Članak 2.</w:t>
      </w:r>
    </w:p>
    <w:p w:rsidR="00B916B7" w:rsidRPr="00660705" w:rsidRDefault="00B916B7" w:rsidP="00660705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070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 provedbi postupaka nabave iz ovoga Pravilnika, Naručitelj je obvezan poticati tržišno nadmetanje gdje god je to moguće, osigurati jednak tretman svim gospodarskim subjektima koji sudjeluju u postupku nabave te transparentnost postupaka. </w:t>
      </w:r>
    </w:p>
    <w:p w:rsidR="00927B97" w:rsidRDefault="00B916B7" w:rsidP="00660705">
      <w:pPr>
        <w:autoSpaceDE w:val="0"/>
        <w:autoSpaceDN w:val="0"/>
        <w:adjustRightInd w:val="0"/>
        <w:spacing w:before="60" w:line="274" w:lineRule="exact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070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Naručitelj je obvezan primjenjivati odredbe ovoga Pravilnika na način koji omogućava učinkovitu nabavu te ekonomično i svrhovito trošenje proračunskih sredstava.</w:t>
      </w:r>
    </w:p>
    <w:p w:rsidR="00927B97" w:rsidRPr="00124C2A" w:rsidRDefault="00927B97" w:rsidP="00124C2A">
      <w:pPr>
        <w:pStyle w:val="Style1"/>
        <w:widowControl/>
        <w:spacing w:before="60" w:line="274" w:lineRule="exact"/>
        <w:ind w:firstLine="0"/>
        <w:rPr>
          <w:rFonts w:ascii="Times New Roman" w:hAnsi="Times New Roman"/>
          <w:b/>
          <w:color w:val="000000"/>
          <w:lang w:eastAsia="hr-HR"/>
        </w:rPr>
      </w:pPr>
      <w:r w:rsidRPr="0066070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I</w:t>
      </w: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Pr="0066070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I.  </w:t>
      </w: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PREDMET NABAVE</w:t>
      </w:r>
    </w:p>
    <w:p w:rsidR="00660705" w:rsidRDefault="00B916B7" w:rsidP="0066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660705">
        <w:rPr>
          <w:rFonts w:ascii="Times New Roman" w:hAnsi="Times New Roman" w:cs="Times New Roman"/>
          <w:bCs/>
          <w:sz w:val="24"/>
          <w:szCs w:val="24"/>
        </w:rPr>
        <w:t>lanak 3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705" w:rsidRPr="00660705" w:rsidRDefault="00660705" w:rsidP="0066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U postupcima jednostavne nabave, predmet nabave se mora opisati na jasan, nedvojben i potpun način koji osigurava usporedivost ponuda te da predstavlja tehničku, tehnološku, oblikovnu, funkcionalnu i drugu objektivno odredivu cjelinu.</w:t>
      </w: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Opis predmeta nabave ne smije pogodovati određenom gospodarskom subjektu.</w:t>
      </w:r>
    </w:p>
    <w:p w:rsidR="00660705" w:rsidRPr="00660705" w:rsidRDefault="00660705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927B97" w:rsidP="00B91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916B7" w:rsidRPr="00660705">
        <w:rPr>
          <w:rFonts w:ascii="Times New Roman" w:hAnsi="Times New Roman" w:cs="Times New Roman"/>
          <w:b/>
          <w:sz w:val="24"/>
          <w:szCs w:val="24"/>
        </w:rPr>
        <w:t>. POSTUPCI JEDNOSTAVNE NABAVE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660705" w:rsidP="00B916B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927B97">
        <w:rPr>
          <w:rFonts w:ascii="Times New Roman" w:hAnsi="Times New Roman" w:cs="Times New Roman"/>
          <w:sz w:val="24"/>
          <w:szCs w:val="24"/>
        </w:rPr>
        <w:t>.</w:t>
      </w:r>
    </w:p>
    <w:p w:rsidR="00B916B7" w:rsidRPr="00660705" w:rsidRDefault="00B916B7" w:rsidP="00B916B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B916B7" w:rsidP="00B916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Postupci jednostavne nabave dijele se na: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postupci nabave čija je procijenjena vrijednost</w:t>
      </w:r>
      <w:r w:rsidR="00660705" w:rsidRPr="00660705">
        <w:rPr>
          <w:rFonts w:ascii="Times New Roman" w:hAnsi="Times New Roman" w:cs="Times New Roman"/>
          <w:sz w:val="24"/>
          <w:szCs w:val="24"/>
        </w:rPr>
        <w:t xml:space="preserve"> bez poreza na dodanu vrijednost (PDV-a)</w:t>
      </w:r>
      <w:r w:rsidRPr="00660705">
        <w:rPr>
          <w:rFonts w:ascii="Times New Roman" w:hAnsi="Times New Roman" w:cs="Times New Roman"/>
          <w:sz w:val="24"/>
          <w:szCs w:val="24"/>
        </w:rPr>
        <w:t xml:space="preserve"> manja od 20.000,00 kn 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postupci nabave čija je procijenjena vrijednost</w:t>
      </w:r>
      <w:r w:rsidR="00660705" w:rsidRPr="00660705">
        <w:rPr>
          <w:rFonts w:ascii="Times New Roman" w:hAnsi="Times New Roman" w:cs="Times New Roman"/>
          <w:sz w:val="24"/>
          <w:szCs w:val="24"/>
        </w:rPr>
        <w:t xml:space="preserve"> bez poreza na dodanu</w:t>
      </w:r>
      <w:r w:rsidRPr="00660705">
        <w:rPr>
          <w:rFonts w:ascii="Times New Roman" w:hAnsi="Times New Roman" w:cs="Times New Roman"/>
          <w:sz w:val="24"/>
          <w:szCs w:val="24"/>
        </w:rPr>
        <w:t xml:space="preserve"> </w:t>
      </w:r>
      <w:r w:rsidR="00660705" w:rsidRPr="00660705">
        <w:rPr>
          <w:rFonts w:ascii="Times New Roman" w:hAnsi="Times New Roman" w:cs="Times New Roman"/>
          <w:sz w:val="24"/>
          <w:szCs w:val="24"/>
        </w:rPr>
        <w:t xml:space="preserve">vrijednost (PDV-a) </w:t>
      </w:r>
      <w:r w:rsidRPr="00660705">
        <w:rPr>
          <w:rFonts w:ascii="Times New Roman" w:hAnsi="Times New Roman" w:cs="Times New Roman"/>
          <w:sz w:val="24"/>
          <w:szCs w:val="24"/>
        </w:rPr>
        <w:t xml:space="preserve">jednaka ili veća od 20.000,00 kn a manja od 70.000,00 kn 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lastRenderedPageBreak/>
        <w:t>postupci nabave čija je procijenjena vrijednost</w:t>
      </w:r>
      <w:r w:rsidR="00660705" w:rsidRPr="00660705">
        <w:rPr>
          <w:rFonts w:ascii="Times New Roman" w:hAnsi="Times New Roman" w:cs="Times New Roman"/>
          <w:sz w:val="24"/>
          <w:szCs w:val="24"/>
        </w:rPr>
        <w:t xml:space="preserve"> bez poreza na dodanu vrijednost (PDV-a)</w:t>
      </w:r>
      <w:r w:rsidRPr="00660705">
        <w:rPr>
          <w:rFonts w:ascii="Times New Roman" w:hAnsi="Times New Roman" w:cs="Times New Roman"/>
          <w:sz w:val="24"/>
          <w:szCs w:val="24"/>
        </w:rPr>
        <w:t xml:space="preserve"> jednaka ili veća od 70.000,00 kn a manja od 200.000,00 kn za nabavu roba, usluga i projektnih natječaja, odnosno 5</w:t>
      </w:r>
      <w:r w:rsidR="00124C2A">
        <w:rPr>
          <w:rFonts w:ascii="Times New Roman" w:hAnsi="Times New Roman" w:cs="Times New Roman"/>
          <w:sz w:val="24"/>
          <w:szCs w:val="24"/>
        </w:rPr>
        <w:t>00.000,00 k</w:t>
      </w:r>
      <w:r w:rsidR="00300D88">
        <w:rPr>
          <w:rFonts w:ascii="Times New Roman" w:hAnsi="Times New Roman" w:cs="Times New Roman"/>
          <w:sz w:val="24"/>
          <w:szCs w:val="24"/>
        </w:rPr>
        <w:t>una za nabavu radova</w:t>
      </w:r>
      <w:r w:rsidR="00124C2A">
        <w:rPr>
          <w:rFonts w:ascii="Times New Roman" w:hAnsi="Times New Roman" w:cs="Times New Roman"/>
          <w:sz w:val="24"/>
          <w:szCs w:val="24"/>
        </w:rPr>
        <w:t>.</w:t>
      </w:r>
    </w:p>
    <w:p w:rsidR="00B916B7" w:rsidRPr="00B840D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B840D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660705" w:rsidP="00660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70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916B7" w:rsidRPr="00660705">
        <w:rPr>
          <w:rFonts w:ascii="Times New Roman" w:hAnsi="Times New Roman" w:cs="Times New Roman"/>
          <w:b/>
          <w:sz w:val="24"/>
          <w:szCs w:val="24"/>
        </w:rPr>
        <w:t>POKRETANJE POSTUPKA JAVNE NABAVE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660705">
        <w:rPr>
          <w:rFonts w:ascii="Times New Roman" w:hAnsi="Times New Roman" w:cs="Times New Roman"/>
          <w:bCs/>
          <w:sz w:val="24"/>
          <w:szCs w:val="24"/>
        </w:rPr>
        <w:t>lanak 5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705" w:rsidRPr="00660705" w:rsidRDefault="00660705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66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Postupak jednostavne nabave pokreće se zahtjevom za nabavu prema odgovornoj osobi Naručitelja.</w:t>
      </w:r>
    </w:p>
    <w:p w:rsidR="00B916B7" w:rsidRPr="00660705" w:rsidRDefault="00B916B7" w:rsidP="00600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Pripremu i provedbu postupaka jedno</w:t>
      </w:r>
      <w:r w:rsidR="00600B23">
        <w:rPr>
          <w:rFonts w:ascii="Times New Roman" w:hAnsi="Times New Roman" w:cs="Times New Roman"/>
          <w:sz w:val="24"/>
          <w:szCs w:val="24"/>
        </w:rPr>
        <w:t xml:space="preserve">stavne nabave provode ovlaštene osobe </w:t>
      </w:r>
      <w:r w:rsidRPr="00660705">
        <w:rPr>
          <w:rFonts w:ascii="Times New Roman" w:hAnsi="Times New Roman" w:cs="Times New Roman"/>
          <w:sz w:val="24"/>
          <w:szCs w:val="24"/>
        </w:rPr>
        <w:t>Naručitelja koje</w:t>
      </w:r>
      <w:r w:rsidR="00DD185F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imenuje odgovorna osoba Naručitelja internim aktom, te određuje njihove obveze i ovlasti u postupku</w:t>
      </w:r>
      <w:r w:rsidR="00600B2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jednostavne nabave.</w:t>
      </w:r>
    </w:p>
    <w:p w:rsidR="00B916B7" w:rsidRPr="00660705" w:rsidRDefault="00B916B7" w:rsidP="0066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O sukobu interesa na odgovarajući način primjenjuju se odredbe Zakona o javnoj nabavi.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660705">
        <w:rPr>
          <w:rFonts w:ascii="Times New Roman" w:hAnsi="Times New Roman" w:cs="Times New Roman"/>
          <w:bCs/>
          <w:sz w:val="24"/>
          <w:szCs w:val="24"/>
        </w:rPr>
        <w:t>lanak 6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B840D5" w:rsidRDefault="00B840D5" w:rsidP="0066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B840D5">
        <w:rPr>
          <w:rFonts w:ascii="Times New Roman" w:hAnsi="Times New Roman" w:cs="Times New Roman"/>
          <w:bCs/>
          <w:sz w:val="24"/>
          <w:szCs w:val="24"/>
        </w:rPr>
        <w:t>Postupak jednostavne nabave za predmet nabave</w:t>
      </w:r>
      <w:r w:rsidR="00B916B7" w:rsidRPr="00B840D5">
        <w:rPr>
          <w:rFonts w:ascii="Times New Roman" w:hAnsi="Times New Roman" w:cs="Times New Roman"/>
          <w:bCs/>
          <w:sz w:val="24"/>
          <w:szCs w:val="24"/>
        </w:rPr>
        <w:t xml:space="preserve"> čija je procijenjena vrijednost </w:t>
      </w:r>
      <w:r w:rsidR="00660705" w:rsidRPr="00B840D5">
        <w:rPr>
          <w:rFonts w:ascii="Times New Roman" w:hAnsi="Times New Roman" w:cs="Times New Roman"/>
          <w:bCs/>
          <w:sz w:val="24"/>
          <w:szCs w:val="24"/>
        </w:rPr>
        <w:t xml:space="preserve">bez poreza na dodanu vrijednost (PDV-a) </w:t>
      </w:r>
      <w:r w:rsidR="00B916B7" w:rsidRPr="00B840D5">
        <w:rPr>
          <w:rFonts w:ascii="Times New Roman" w:hAnsi="Times New Roman" w:cs="Times New Roman"/>
          <w:bCs/>
          <w:sz w:val="24"/>
          <w:szCs w:val="24"/>
        </w:rPr>
        <w:t xml:space="preserve">jednaka ili veća od 20.000,00 kuna mora biti </w:t>
      </w:r>
      <w:r w:rsidRPr="00B840D5">
        <w:rPr>
          <w:rFonts w:ascii="Times New Roman" w:hAnsi="Times New Roman" w:cs="Times New Roman"/>
          <w:bCs/>
          <w:sz w:val="24"/>
          <w:szCs w:val="24"/>
        </w:rPr>
        <w:t>u skladu</w:t>
      </w:r>
      <w:r w:rsidR="00B916B7" w:rsidRPr="00B840D5">
        <w:rPr>
          <w:rFonts w:ascii="Times New Roman" w:hAnsi="Times New Roman" w:cs="Times New Roman"/>
          <w:bCs/>
          <w:sz w:val="24"/>
          <w:szCs w:val="24"/>
        </w:rPr>
        <w:t xml:space="preserve"> s Planom nabave Naručitelja.</w:t>
      </w: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D5" w:rsidRPr="00B840D5" w:rsidRDefault="00B840D5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660705" w:rsidP="0066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705">
        <w:rPr>
          <w:rFonts w:ascii="Times New Roman" w:hAnsi="Times New Roman" w:cs="Times New Roman"/>
          <w:b/>
          <w:sz w:val="24"/>
          <w:szCs w:val="24"/>
        </w:rPr>
        <w:t>V</w:t>
      </w:r>
      <w:r w:rsidR="00927B97">
        <w:rPr>
          <w:rFonts w:ascii="Times New Roman" w:hAnsi="Times New Roman" w:cs="Times New Roman"/>
          <w:b/>
          <w:sz w:val="24"/>
          <w:szCs w:val="24"/>
        </w:rPr>
        <w:t>I</w:t>
      </w:r>
      <w:r w:rsidRPr="006607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6B7" w:rsidRPr="00660705">
        <w:rPr>
          <w:rFonts w:ascii="Times New Roman" w:hAnsi="Times New Roman" w:cs="Times New Roman"/>
          <w:b/>
          <w:sz w:val="24"/>
          <w:szCs w:val="24"/>
        </w:rPr>
        <w:t>JEDNOSTAVNA NABAVA ČIJA JE PROCIJENJENA VRIJEDNOSTI MANJA OD 20.000,00 KN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660705">
        <w:rPr>
          <w:rFonts w:ascii="Times New Roman" w:hAnsi="Times New Roman" w:cs="Times New Roman"/>
          <w:bCs/>
          <w:sz w:val="24"/>
          <w:szCs w:val="24"/>
        </w:rPr>
        <w:t>lanak 7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0705" w:rsidRDefault="00B916B7" w:rsidP="0066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 xml:space="preserve">Nabavu roba, radova i usluga procijenjene vrijednosti </w:t>
      </w:r>
      <w:r w:rsidR="00660705">
        <w:rPr>
          <w:rFonts w:ascii="Times New Roman" w:hAnsi="Times New Roman" w:cs="Times New Roman"/>
          <w:sz w:val="24"/>
          <w:szCs w:val="24"/>
        </w:rPr>
        <w:t xml:space="preserve">bez poreza na dodanu vrijednost (PDV-a) </w:t>
      </w:r>
      <w:r w:rsidRPr="00660705">
        <w:rPr>
          <w:rFonts w:ascii="Times New Roman" w:hAnsi="Times New Roman" w:cs="Times New Roman"/>
          <w:sz w:val="24"/>
          <w:szCs w:val="24"/>
        </w:rPr>
        <w:t xml:space="preserve">jednako ili manje od 500,00 kuna obavljati će se po potrebi plaćanjem i u gotovini sukladno Procedurama Naručitelja. </w:t>
      </w:r>
    </w:p>
    <w:p w:rsidR="00B916B7" w:rsidRPr="00660705" w:rsidRDefault="00B916B7" w:rsidP="0066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Nabavu radova, roba i usluga</w:t>
      </w:r>
      <w:r w:rsidR="00660705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procijenjene vrijednosti</w:t>
      </w:r>
      <w:r w:rsidR="00660705">
        <w:rPr>
          <w:rFonts w:ascii="Times New Roman" w:hAnsi="Times New Roman" w:cs="Times New Roman"/>
          <w:sz w:val="24"/>
          <w:szCs w:val="24"/>
        </w:rPr>
        <w:t xml:space="preserve"> bez poreza na dodanu vrijednost (PDV-a)</w:t>
      </w:r>
      <w:r w:rsidRPr="00660705">
        <w:rPr>
          <w:rFonts w:ascii="Times New Roman" w:hAnsi="Times New Roman" w:cs="Times New Roman"/>
          <w:sz w:val="24"/>
          <w:szCs w:val="24"/>
        </w:rPr>
        <w:t xml:space="preserve"> veće od 500,00</w:t>
      </w:r>
      <w:r w:rsidR="00196EC0">
        <w:rPr>
          <w:rFonts w:ascii="Times New Roman" w:hAnsi="Times New Roman" w:cs="Times New Roman"/>
          <w:sz w:val="24"/>
          <w:szCs w:val="24"/>
        </w:rPr>
        <w:t xml:space="preserve"> kuna a manje od 20.000,00 kuna (bez PDV-a).</w:t>
      </w:r>
      <w:r w:rsidRPr="00660705">
        <w:rPr>
          <w:rFonts w:ascii="Times New Roman" w:hAnsi="Times New Roman" w:cs="Times New Roman"/>
          <w:sz w:val="24"/>
          <w:szCs w:val="24"/>
        </w:rPr>
        <w:t xml:space="preserve"> Naručitelj provodi izdavanjem narudžbenice jednom gospodarskom subjektu sukladno Procedurama Naručitelja. Narudžbenicu potpisuje odgovorna osoba Naručitelja i ona sadrži sve bitne elemente ugovora.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660705" w:rsidP="00660705">
      <w:pPr>
        <w:pStyle w:val="Bezproreda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V</w:t>
      </w:r>
      <w:r w:rsidR="00927B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6607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I. </w:t>
      </w:r>
      <w:r w:rsidR="00B916B7" w:rsidRPr="006607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JEDNOSTAVNA NABAVA </w:t>
      </w:r>
      <w:r w:rsidR="00B916B7" w:rsidRPr="00660705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ČIJA JE PROCIJENJENA VRIJEDNOST  JEDNAKA ILI VEĆA OD 20.000,00 KUN</w:t>
      </w:r>
      <w:r w:rsidR="00196EC0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A (bez PDV-a)</w:t>
      </w:r>
      <w:r w:rsidR="00B916B7" w:rsidRPr="00660705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, A MANJA OD 70.000,00 KUNA</w:t>
      </w:r>
      <w:r w:rsidR="00196EC0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(bez PDV-A)</w:t>
      </w:r>
    </w:p>
    <w:p w:rsidR="00B916B7" w:rsidRPr="00660705" w:rsidRDefault="00B916B7" w:rsidP="00B916B7">
      <w:pPr>
        <w:pStyle w:val="Bezproreda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B916B7" w:rsidRPr="00220103" w:rsidRDefault="00B916B7" w:rsidP="00B916B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20103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Članak </w:t>
      </w:r>
      <w:r w:rsidR="00660705" w:rsidRPr="00220103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8</w:t>
      </w:r>
      <w:r w:rsidRPr="00220103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B916B7" w:rsidRPr="00660705" w:rsidRDefault="00B916B7" w:rsidP="00B916B7">
      <w:pPr>
        <w:pStyle w:val="Bezproreda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B916B7" w:rsidRPr="00660705" w:rsidRDefault="00B916B7" w:rsidP="00220103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Postupak jednostavne nabave procijenjene vrijednosti</w:t>
      </w:r>
      <w:r w:rsidRPr="0066070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60705" w:rsidRPr="00660705">
        <w:rPr>
          <w:rFonts w:ascii="Times New Roman" w:hAnsi="Times New Roman" w:cs="Times New Roman"/>
          <w:sz w:val="24"/>
          <w:szCs w:val="24"/>
          <w:lang w:eastAsia="hr-HR"/>
        </w:rPr>
        <w:t xml:space="preserve">bez poreza na dodanu vrijednost (PDV-a) </w:t>
      </w: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jednake ili veće od 20.000,00 kuna,</w:t>
      </w:r>
      <w:r w:rsidR="00196EC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a manje od 70.000,00 kuna, provodi se slanjem poziva na dostavu ponuda na adrese najmanje dva gospodarska</w:t>
      </w:r>
      <w:r w:rsidRPr="0066070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subjekta ili objavom poziva na internetskim stanicama Naručitelja.</w:t>
      </w:r>
    </w:p>
    <w:p w:rsidR="00B916B7" w:rsidRPr="00660705" w:rsidRDefault="00B916B7" w:rsidP="00220103">
      <w:pPr>
        <w:pStyle w:val="Bezprored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Iznimno od stavka 1. ovog članka, poziv za dostavu ponuda može se uputiti i samo  jednom gospodarskom subjektu: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zbog tehničkih ili umjetničkih razloga ili razloga povezanih sa zaštitom isključivih prava, 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kod hotelskih i restoranskih usluga, usluga cateringa, usluga pravnog savjetovanja, zdravstvenih usluga, usluga obrazovanja, konzultantskih usluga,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kod nabava koje se ponavljaju (ako se gospodarski subjekt koji pruža uslugu/ isporučuje robu/ izvodi radove nalazi u A kategoriji dobavljača u knjizi ISO standarda),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kada nije dostavljena nijedna ponuda, a postupak jednostavne nabave se ponavlja,</w:t>
      </w:r>
    </w:p>
    <w:p w:rsidR="00B916B7" w:rsidRPr="00660705" w:rsidRDefault="00B916B7" w:rsidP="00B916B7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070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žurne nabave, uzrokovane događajima koji se nisu mogli predvidjeti.</w:t>
      </w:r>
    </w:p>
    <w:p w:rsidR="00B916B7" w:rsidRDefault="00B916B7" w:rsidP="00B916B7">
      <w:pPr>
        <w:pStyle w:val="Bezprored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20103" w:rsidRPr="00660705" w:rsidRDefault="00220103" w:rsidP="00B916B7">
      <w:pPr>
        <w:pStyle w:val="Bezprored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B916B7" w:rsidRPr="00B840D5" w:rsidRDefault="00220103" w:rsidP="00220103">
      <w:pPr>
        <w:pStyle w:val="Bezproreda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B8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V</w:t>
      </w:r>
      <w:r w:rsidR="00927B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B8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II. </w:t>
      </w:r>
      <w:r w:rsidR="00B916B7" w:rsidRPr="00B840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JEDNOSTAVNA NABAVA ČIJA JE</w:t>
      </w:r>
      <w:r w:rsidR="00B916B7" w:rsidRPr="00B840D5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PROCIJENJENA VRIJEDNOST JEDNAKA ILI VEĆA OD 70.000,00 KUNA</w:t>
      </w:r>
      <w:r w:rsidR="00196EC0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(bez PDV-a)</w:t>
      </w:r>
      <w:r w:rsidR="00B916B7" w:rsidRPr="00B840D5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, A MANJA OD 200.000,00 KUNA ODNOSNO 500.000,00 KUNA </w:t>
      </w:r>
      <w:r w:rsidR="00196EC0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(bez PDV-a)</w:t>
      </w:r>
    </w:p>
    <w:p w:rsidR="00B916B7" w:rsidRPr="00660705" w:rsidRDefault="00B916B7" w:rsidP="00B916B7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:rsidR="00B916B7" w:rsidRDefault="00B916B7" w:rsidP="00220103">
      <w:pPr>
        <w:pStyle w:val="Bezproreda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20103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Članak </w:t>
      </w:r>
      <w:r w:rsidR="00220103" w:rsidRPr="00220103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9</w:t>
      </w:r>
      <w:r w:rsidRPr="00220103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220103" w:rsidRPr="00220103" w:rsidRDefault="00220103" w:rsidP="0022010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916B7" w:rsidRPr="00220103" w:rsidRDefault="00B916B7" w:rsidP="00220103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Postupak jednostavne nabave čija je procijenjena vrijednost</w:t>
      </w:r>
      <w:r w:rsidRPr="002201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20103" w:rsidRPr="00220103">
        <w:rPr>
          <w:rFonts w:ascii="Times New Roman" w:hAnsi="Times New Roman" w:cs="Times New Roman"/>
          <w:sz w:val="24"/>
          <w:szCs w:val="24"/>
          <w:lang w:eastAsia="hr-HR"/>
        </w:rPr>
        <w:t xml:space="preserve">bez poreza na dodanu vrijednost (PDV-a) </w:t>
      </w: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jednaka ili veća od 70.000,00 kuna, a manja od</w:t>
      </w:r>
      <w:r w:rsidR="00300D8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200.000,00 kuna</w:t>
      </w:r>
      <w:r w:rsidR="00196EC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 nabavu roba i </w:t>
      </w:r>
      <w:r w:rsidR="00300D8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usluga, odnosno 500.000,00 kuna</w:t>
      </w:r>
      <w:r w:rsidR="00196EC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nabavu radova, provodi se slanjem poziva na dostavu ponuda na adrese najmanje tri gospodarska</w:t>
      </w:r>
      <w:r w:rsidRPr="002201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subjekta ili objavom poziva na internetskim stanicama Naručitelja.</w:t>
      </w:r>
    </w:p>
    <w:p w:rsidR="00B916B7" w:rsidRPr="00220103" w:rsidRDefault="00B916B7" w:rsidP="00220103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Iznimno od stavka 1. ovog članka, poziv na dostavu ponuda može</w:t>
      </w:r>
      <w:r w:rsidRPr="00220103">
        <w:rPr>
          <w:rFonts w:ascii="Times New Roman" w:hAnsi="Times New Roman" w:cs="Times New Roman"/>
          <w:sz w:val="24"/>
          <w:szCs w:val="24"/>
          <w:lang w:eastAsia="hr-HR"/>
        </w:rPr>
        <w:t xml:space="preserve"> se </w:t>
      </w: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uputiti i samo  jednom gospodarskom subjektu sukladno odredbama članka </w:t>
      </w:r>
      <w:r w:rsidR="00220103"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2201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stavka 2. ovog Pravilnika.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220103" w:rsidRDefault="00927B9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220103" w:rsidRPr="002201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6B7" w:rsidRPr="00220103">
        <w:rPr>
          <w:rFonts w:ascii="Times New Roman" w:hAnsi="Times New Roman" w:cs="Times New Roman"/>
          <w:b/>
          <w:sz w:val="24"/>
          <w:szCs w:val="24"/>
        </w:rPr>
        <w:t>SADRŽAJ POZIVA ZA DOSTAVU PONUDA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10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Poziv za dostavu ponuda sadrži: podatke o Naručitelju, opis predmeta nabave i tehničke specifikacije, procijenjenu vrijednost nabave, kriterije za odabir ponude, uvjete i zahtjeve koje ponuditelji trebaju ispuniti, ako se traži rok za dostavu ponude (datum i vrijeme), način dostavljanja ponuda, adresu na kojoj se može preuzeti dodatna dokumentacija ako je potrebno, kontakt osobu, broj telefona i adresu elektroničke pošte, datum objave poziva na internetskim stranicama.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220103" w:rsidRDefault="00220103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03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B916B7" w:rsidRPr="00220103">
        <w:rPr>
          <w:rFonts w:ascii="Times New Roman" w:hAnsi="Times New Roman" w:cs="Times New Roman"/>
          <w:b/>
          <w:sz w:val="24"/>
          <w:szCs w:val="24"/>
        </w:rPr>
        <w:t>NAČIN, ROK DOSTAVE PONUDA, UVJETI SPOSOBNOSTI, JAMSTVA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11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Način dostave ponuda određuje se u pozivu za dostavu ponuda.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Rok za dostavu ponuda ne smije biti kraći od 5 dana niti duži od 10 dana od dana upućivanja odnosno objavljivanja poziva za dostavu ponuda te se u svakom pozivu navodi točan datum i vrijeme isteka roka za dostavu ponuda.</w:t>
      </w: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12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27B97" w:rsidRPr="00660705" w:rsidRDefault="00927B9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 xml:space="preserve">Naručitelj u pozivu za dostavu ponude </w:t>
      </w:r>
      <w:r w:rsidR="00220103">
        <w:rPr>
          <w:rFonts w:ascii="Times New Roman" w:hAnsi="Times New Roman" w:cs="Times New Roman"/>
          <w:sz w:val="24"/>
          <w:szCs w:val="24"/>
        </w:rPr>
        <w:t>može odrediti</w:t>
      </w:r>
      <w:r w:rsidRPr="00660705">
        <w:rPr>
          <w:rFonts w:ascii="Times New Roman" w:hAnsi="Times New Roman" w:cs="Times New Roman"/>
          <w:sz w:val="24"/>
          <w:szCs w:val="24"/>
        </w:rPr>
        <w:t xml:space="preserve"> uvjete pravne i poslovne sposobnosti koje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ponuditelj mora dokazati kao i načine dokazivanja te razloge isključenja ponuditelja.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lastRenderedPageBreak/>
        <w:t>Naručitelj u pozivu za dostavu ponuda može odrediti uvjete financijske sposobnosti koje ponuditelj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dokazuje s jednim ili više dokumenata kao i načine dokazivanja.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Naručitelj u pozivu za dostavu ponuda može odrediti uvjete tehničke i stručne sposobnosti koje ponuditelj dokazuje s jednim ili više dokaza kao i načine dokazivanja.</w:t>
      </w:r>
    </w:p>
    <w:p w:rsidR="00B916B7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Uvjete pravne, poslovne, financijske, tehničke i stručne sposobnosti ponuditelj može dokazati formalnom ispravom koja služi kao preliminarni dokaz ili ESPD obrascem, u tom se slučaju na odgovarajući način primjenjuju odredbe Odjeljka C - Dokazivanje kriterija za kvalitativni odabir gospodarskog subjekta, Zakona o javnoj nabavi.</w:t>
      </w:r>
    </w:p>
    <w:p w:rsidR="00220103" w:rsidRPr="00660705" w:rsidRDefault="00220103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potrebi dostavljanja dokaza iz st. 1.,2.,3. ovog članka odlučuje odgovorna osoba Naručitelja.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13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Troškovnik ili specifikacija roba, usluga i radova koje izrađuje Naručitelj u pozivu za dostavu ponuda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sastoji se od jedne ili više stavki. Ponuditelji su obvezni ispuniti sve stavke troškovnika ili specifikacije.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14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Sve dokumente koje Naručitelj zahtijeva ponuditelji mogu dostaviti u neovjerenoj preslici. Neovjerenom preslikom smatra se i neovjereni ispis elektroničke isprave.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15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Naručitelj u postupku jednostavne nabave može od gospodarskih subjekata tražiti sljedeće vrste jamstva: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1. jamstvo za uredno ispunjenje ugovora za slučaj povrede ugovornih obveza,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2. jamstvo za otklanjanje nedostataka u jamstvenom roku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Bez obzira koje je sredstvo jamstva Naručitelj odredio, ponuditelj može dati novčani polog u traženom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iznosu.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16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Za vrijeme roka za dostavu ponuda gospodarski subjekti mogu zahtijevati objašnjenja vezano za poziv za dostavu ponuda u roku od 48 sati od dana primitka poziva za dostavu ponuda.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Pod uvjetom da je zahtjev dostavljen pravodobno, Naručitelj je obvezan odgovor staviti na raspolaganje svima kojima je upućen poziv, a ako je objavljen poziv i na internetskim stranicama dužan je odgovor staviti i na internetske stranice.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17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prema redoslijedu zaprimanja. Upisnik je sastavni dio zapisnika o pregledu i ocjeni ponuda.</w:t>
      </w:r>
    </w:p>
    <w:p w:rsidR="00B916B7" w:rsidRPr="00660705" w:rsidRDefault="00B916B7" w:rsidP="0030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 omotnici ponude naznačuje se datum i vrijeme zaprimanja, te redni broj ponude prema redoslijedu</w:t>
      </w:r>
      <w:r w:rsidR="00300D88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zaprimanja. Ponuda dostavljena nakon isteka roka za dostavu ponuda ne upisuje se u upisnik o</w:t>
      </w:r>
      <w:r w:rsidR="00300D88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zaprimanju ponuda, ali se evidentira kod Naručitelja kao zakašnjela ponuda, obilježava se kao zakašnjela te neotvorena vraća pošiljatelju bez odgode.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lastRenderedPageBreak/>
        <w:t>Do trenutka otvaranja ponuda nije dopušteno davanje informacija o zaprimljenim ponudama.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Upisnik o zaprimanju ponuda i ponude ne smiju biti dostupne neovlaštenim osobama.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18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Ponuda je izjava pisane volje ponuditelja da isporuči robu, pruži usluge ili izvede radove sukladno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uvjetima i zahtjevima navedenima u pozivu za dostavu ponuda. Ponuda mora biti izrađena prema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zahtjevu iz poziva.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19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Ponuditelj izražava cijenu ponude u kunama. Cijena ponude piše se brojkama.</w:t>
      </w: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U cijenu ponude bez poreza na dodanu vrijednost moraju biti uračunati svi troškovi i popusti.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20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Ponude se dostavljaju u zatvorenim omotnicama s naznakom: naziva Naruč</w:t>
      </w:r>
      <w:r w:rsidR="00220103">
        <w:rPr>
          <w:rFonts w:ascii="Times New Roman" w:hAnsi="Times New Roman" w:cs="Times New Roman"/>
          <w:sz w:val="24"/>
          <w:szCs w:val="24"/>
        </w:rPr>
        <w:t xml:space="preserve">itelja, naziva </w:t>
      </w:r>
      <w:r w:rsidRPr="00660705">
        <w:rPr>
          <w:rFonts w:ascii="Times New Roman" w:hAnsi="Times New Roman" w:cs="Times New Roman"/>
          <w:sz w:val="24"/>
          <w:szCs w:val="24"/>
        </w:rPr>
        <w:t>ponuditelja,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naziva predmeta nabave, evidencijskog broja nabave i oznake "ne otvaraj".</w:t>
      </w:r>
    </w:p>
    <w:p w:rsidR="00B916B7" w:rsidRPr="00660705" w:rsidRDefault="00B916B7" w:rsidP="0022010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B916B7" w:rsidRDefault="00B916B7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40D5" w:rsidRPr="00660705" w:rsidRDefault="00B840D5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16B7" w:rsidRPr="00220103" w:rsidRDefault="00220103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03">
        <w:rPr>
          <w:rFonts w:ascii="Times New Roman" w:hAnsi="Times New Roman" w:cs="Times New Roman"/>
          <w:b/>
          <w:sz w:val="24"/>
          <w:szCs w:val="24"/>
        </w:rPr>
        <w:t>X</w:t>
      </w:r>
      <w:r w:rsidR="00927B97">
        <w:rPr>
          <w:rFonts w:ascii="Times New Roman" w:hAnsi="Times New Roman" w:cs="Times New Roman"/>
          <w:b/>
          <w:sz w:val="24"/>
          <w:szCs w:val="24"/>
        </w:rPr>
        <w:t>I</w:t>
      </w:r>
      <w:r w:rsidRPr="002201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6B7" w:rsidRPr="00220103">
        <w:rPr>
          <w:rFonts w:ascii="Times New Roman" w:hAnsi="Times New Roman" w:cs="Times New Roman"/>
          <w:b/>
          <w:sz w:val="24"/>
          <w:szCs w:val="24"/>
        </w:rPr>
        <w:t>OTVARANJE, PREGLED I OCJENA PONUDE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21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 isteku roka određenog u Poz</w:t>
      </w:r>
      <w:r w:rsidR="00B840D5">
        <w:rPr>
          <w:rFonts w:ascii="Times New Roman" w:hAnsi="Times New Roman" w:cs="Times New Roman"/>
          <w:sz w:val="24"/>
          <w:szCs w:val="24"/>
        </w:rPr>
        <w:t>ivu za dostavu ponuda, ovlaštene</w:t>
      </w:r>
      <w:r w:rsidRPr="00660705">
        <w:rPr>
          <w:rFonts w:ascii="Times New Roman" w:hAnsi="Times New Roman" w:cs="Times New Roman"/>
          <w:sz w:val="24"/>
          <w:szCs w:val="24"/>
        </w:rPr>
        <w:t xml:space="preserve"> </w:t>
      </w:r>
      <w:r w:rsidR="00B840D5">
        <w:rPr>
          <w:rFonts w:ascii="Times New Roman" w:hAnsi="Times New Roman" w:cs="Times New Roman"/>
          <w:sz w:val="24"/>
          <w:szCs w:val="24"/>
        </w:rPr>
        <w:t xml:space="preserve">osobe </w:t>
      </w:r>
      <w:r w:rsidRPr="00660705">
        <w:rPr>
          <w:rFonts w:ascii="Times New Roman" w:hAnsi="Times New Roman" w:cs="Times New Roman"/>
          <w:sz w:val="24"/>
          <w:szCs w:val="24"/>
        </w:rPr>
        <w:t>Naručitelja u sastavu od</w:t>
      </w:r>
      <w:r w:rsidR="00220103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najmanj</w:t>
      </w:r>
      <w:r w:rsidR="00B840D5">
        <w:rPr>
          <w:rFonts w:ascii="Times New Roman" w:hAnsi="Times New Roman" w:cs="Times New Roman"/>
          <w:sz w:val="24"/>
          <w:szCs w:val="24"/>
        </w:rPr>
        <w:t>e dvije ovlaštene osobe</w:t>
      </w:r>
      <w:r w:rsidRPr="00660705">
        <w:rPr>
          <w:rFonts w:ascii="Times New Roman" w:hAnsi="Times New Roman" w:cs="Times New Roman"/>
          <w:sz w:val="24"/>
          <w:szCs w:val="24"/>
        </w:rPr>
        <w:t xml:space="preserve"> Naručitelja, otvaraju pristigle ponude neposredno nakon isteka roka za dostavu ponuda, prema redoslijedu zaprimanja ponuda.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22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22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Otvaranje ponuda u postupcima jednostavne nabave nije javno.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220103">
        <w:rPr>
          <w:rFonts w:ascii="Times New Roman" w:hAnsi="Times New Roman" w:cs="Times New Roman"/>
          <w:bCs/>
          <w:sz w:val="24"/>
          <w:szCs w:val="24"/>
        </w:rPr>
        <w:t>lanak 23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103" w:rsidRPr="00660705" w:rsidRDefault="00220103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Postupak pregleda i ocjena ponuda obavljaju ovlaštene osobe Naruč</w:t>
      </w:r>
      <w:r w:rsidR="00300D88">
        <w:rPr>
          <w:rFonts w:ascii="Times New Roman" w:hAnsi="Times New Roman" w:cs="Times New Roman"/>
          <w:sz w:val="24"/>
          <w:szCs w:val="24"/>
        </w:rPr>
        <w:t>itelja. Ovlaštene</w:t>
      </w:r>
      <w:r w:rsidRPr="00660705">
        <w:rPr>
          <w:rFonts w:ascii="Times New Roman" w:hAnsi="Times New Roman" w:cs="Times New Roman"/>
          <w:sz w:val="24"/>
          <w:szCs w:val="24"/>
        </w:rPr>
        <w:t xml:space="preserve"> </w:t>
      </w:r>
      <w:r w:rsidR="00220103">
        <w:rPr>
          <w:rFonts w:ascii="Times New Roman" w:hAnsi="Times New Roman" w:cs="Times New Roman"/>
          <w:sz w:val="24"/>
          <w:szCs w:val="24"/>
        </w:rPr>
        <w:t xml:space="preserve">osobe </w:t>
      </w:r>
      <w:r w:rsidRPr="00660705">
        <w:rPr>
          <w:rFonts w:ascii="Times New Roman" w:hAnsi="Times New Roman" w:cs="Times New Roman"/>
          <w:sz w:val="24"/>
          <w:szCs w:val="24"/>
        </w:rPr>
        <w:t>Naručitelja pregledavaju i ocjenjuju ponude na temelju uvjeta i zahtjeva iz poziva za dostavu ponuda.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Pregled i ocjena ponuda tajni su do donošenja obavijesti naručitelja.</w:t>
      </w:r>
    </w:p>
    <w:p w:rsidR="00B916B7" w:rsidRPr="00660705" w:rsidRDefault="00B916B7" w:rsidP="00B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O postupku pregleda i ocjene sastavlja se zapisnik. Dokazi sposobnosti ponuditelja moraju postojati u</w:t>
      </w:r>
      <w:r w:rsidR="00B840D5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trenutku otvaranja ponuda.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U postupku pregleda i ocjen</w:t>
      </w:r>
      <w:r w:rsidR="00B840D5">
        <w:rPr>
          <w:rFonts w:ascii="Times New Roman" w:hAnsi="Times New Roman" w:cs="Times New Roman"/>
          <w:sz w:val="24"/>
          <w:szCs w:val="24"/>
        </w:rPr>
        <w:t>e ponuda, ovlaštene osobe</w:t>
      </w:r>
      <w:r w:rsidRPr="00660705">
        <w:rPr>
          <w:rFonts w:ascii="Times New Roman" w:hAnsi="Times New Roman" w:cs="Times New Roman"/>
          <w:sz w:val="24"/>
          <w:szCs w:val="24"/>
        </w:rPr>
        <w:t xml:space="preserve"> Naručitelja sljedećim redoslijedom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provjeravaju valjanost ponude:</w:t>
      </w:r>
    </w:p>
    <w:p w:rsidR="00B916B7" w:rsidRPr="00660705" w:rsidRDefault="00B916B7" w:rsidP="00B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1. razloge isključenja,</w:t>
      </w:r>
    </w:p>
    <w:p w:rsidR="00B916B7" w:rsidRPr="00660705" w:rsidRDefault="00B916B7" w:rsidP="00B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2. ispunjenje uvjeta sposobnosti,</w:t>
      </w:r>
    </w:p>
    <w:p w:rsidR="00B916B7" w:rsidRPr="00660705" w:rsidRDefault="00B916B7" w:rsidP="00B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3. računsku ispravnost ponude,</w:t>
      </w:r>
    </w:p>
    <w:p w:rsidR="00B916B7" w:rsidRPr="00660705" w:rsidRDefault="00B916B7" w:rsidP="00B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lastRenderedPageBreak/>
        <w:t>4. ispunjenje zahtjeva vezanih za opis predmeta nabave i tehničke specifikacije,</w:t>
      </w:r>
    </w:p>
    <w:p w:rsidR="00B916B7" w:rsidRPr="00660705" w:rsidRDefault="00B916B7" w:rsidP="00B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5. ispunjenje ostalih uvjeta iz poziva za dostavu ponuda.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24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Kriteriji za odabir ponude su najniža cijena ili ekonomski najpovoljnija ponuda a odabir kriterija odnosno metode za primjenu ekonomski najpovoljnije ponude bit će obrazloženi u svakom pozivu za dostavu ponuda uvažavajući specifičnost predmeta nabave.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25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Nepravilna ponuda je ponuda koja nije sukladna dokumentaciji o nabavi – pozivu za dostavu ponuda, ili je primljena izvan roka za dostavu ponuda, ili je Naručitelj utvrdio da je cijena ponude izrazito niska ili se radi o ponudi ponuditelja koji nije prihvatio ispravak računske pogreške.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Neprihvatljiva ponuda je ponuda čija cijena prelazi planirana odnosno osigurana novčana sredstva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Naručitelja za nabavu ili ponuda ponuditelja koji ne ispunjava kriterije za kvalitativan odabir.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Neprikladna ponuda je ponuda koja u cijelosti ne odgovara potrebama Naručitelja u opisu predmeta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nabave i tehničkim specifikacijama i bez značajnih izmjena ne može zadovoljiti potrebe i zahtjeve iz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poziva za dostavu ponuda.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Članak 2</w:t>
      </w:r>
      <w:r w:rsidR="008969FE">
        <w:rPr>
          <w:rFonts w:ascii="Times New Roman" w:hAnsi="Times New Roman" w:cs="Times New Roman"/>
          <w:bCs/>
          <w:sz w:val="24"/>
          <w:szCs w:val="24"/>
        </w:rPr>
        <w:t>6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Naručitelj je obvezan provjeriti računsku ispravnost ponude.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Ukoliko se utvrdi računska pogreška od 5% i manja, Naručitelj će od ponuditelja pisanim putem zatražiti prihvat ispravka računske pogreške ili će Naručitelj sam ispraviti računske pogreške koje otkrije i o tome odmah obavijestiti ponuditelja čija je ponuda ispravljena, te će od ponuditelja zatražiti da u roku tri dana od dana primitka obavijesti potvrdi prihvaćanje ispravka računske pogreške. Ispravci se u ponudi jasno naznačuju.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27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Ako je u ponudi iskazana neuobičajeno niska cijena ponude ili neuobičajeno niska pojedina jedinična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cijena što dovodi u sumnju mogućnost isporuke robe, izvođenja radova ili pružanja usluga koji su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predmet nabave, Naručitelj može odbiti takvu ponudu. Prije odbijanja ponude iz stavka 1. ovoga članka Naručitelj mora pisanim putem od ponuditelja zatražiti objašnjenje s podacima o sastavnim elementima ponude koje smatra bitnima za izvršenje ugovora. U tu svrhu ponuditelju se daje rok od 3 dana od dana primitka zahtjeva za objašnjenje.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28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Naručitelj je obvezan na osnovi rezultata pregleda i ocjene ponuda odbiti: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1. ponudu ponuditelja koji nije dokazao svoju sposobnost u skladu s pozivom za dostavu ponuda,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2. ponudu koja nije cjelovita,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3. ponudu čija je cijena veća od procijenjene vrijednosti predmeta nabave,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4. ponudu koja je suprotna odredbama poziva za dostavu ponuda,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5. ponudu u kojoj cijena nije iskazana u apsolutnom iznosu,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lastRenderedPageBreak/>
        <w:t>6. ponudu koja ne ispunjava uvjete vezane za svojstva predmeta nabave, te time ne ispunjava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zahtjeve iz dokumentacije za nadmetanje,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7. ponudu za koju ponuditelj nije pisanim putem prihvatio ispravak računske pogreške,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8. ponude ponuditelja koji je dostavio dvije ili više ponuda u kojima je ponuditelj,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9. ponudu nepozvanog gospodarskog subjekta,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10. ponudu ponuditelja koji unutar postavljenog roka nije dao zatraženo objašnjenje ili njegovo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objašnjenje nije za naručitelja prihvatljivo.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29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Naručitelj može poništiti postupak jednostavne nabave ako: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1. postanu poznate okolnosti zbog kojih ne bi došlo do pokretanja postupka jednostavne nabave da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su bile poznate prije i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 xml:space="preserve">2. postanu poznate okolnosti zbog kojih bi došlo do sadržajno bitno drugačijeg poziva za dostavu 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ponuda da su bile poznate prije.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Naručitelj je obvezan  poništiti postupak jednostavne nabave ako: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1. nije pristigla nijedna ponuda i</w:t>
      </w: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2. nakon odbijanja ponuda ne preostane nijedna valjana ponuda.</w:t>
      </w: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D5" w:rsidRPr="00660705" w:rsidRDefault="00B840D5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8969FE" w:rsidRDefault="008969FE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9FE">
        <w:rPr>
          <w:rFonts w:ascii="Times New Roman" w:hAnsi="Times New Roman" w:cs="Times New Roman"/>
          <w:b/>
          <w:sz w:val="24"/>
          <w:szCs w:val="24"/>
        </w:rPr>
        <w:t>XI</w:t>
      </w:r>
      <w:r w:rsidR="00927B97">
        <w:rPr>
          <w:rFonts w:ascii="Times New Roman" w:hAnsi="Times New Roman" w:cs="Times New Roman"/>
          <w:b/>
          <w:sz w:val="24"/>
          <w:szCs w:val="24"/>
        </w:rPr>
        <w:t>I</w:t>
      </w:r>
      <w:r w:rsidRPr="008969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6B7" w:rsidRPr="008969FE">
        <w:rPr>
          <w:rFonts w:ascii="Times New Roman" w:hAnsi="Times New Roman" w:cs="Times New Roman"/>
          <w:b/>
          <w:sz w:val="24"/>
          <w:szCs w:val="24"/>
        </w:rPr>
        <w:t>DONOŠENJE OBAVIJESTI O ODABIRU ILI PONIŠTENJU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30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Naručitelj na osnovi rezultata pregleda i ocjene ponuda donosi Obavijest o odabiru najpovoljnije ponude koja se temelji na kriteriju za odabir ponude, a ako postoje razlozi za poništenje postupka jednostavne nabave Naručitelj bez odgode donosi obavijest o poništenju postupka jednostavne nabave.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31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660705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Obavijest o odabiru najpovoljnije ponude s preslikom zapisnika o pregledu i ocjeni ponuda ili obavijesti o poništenju postupka naručitelj će dostaviti svakom ponuditelju na dokaziv način (dostavnica, povratnica, izvješće o uspješnom slanju telefaksom, potvrda e-mail-om, objavom na internetskim stranicama naručitelja).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32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Pr="008969FE" w:rsidRDefault="00B916B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Rok za donošenje obavijesti o odabiru najpovoljnije ponude ili obavijesti o poništenju postupka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jednostavne nabave iznosi 15 dana od isteka roka za dostavu ponuda te će se nakon toga pristupiti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>sklapanju ugovora o nabavi. Na obavijest o odabiru ili o poništenju postupka nije dopuštena žalba</w:t>
      </w:r>
      <w:r w:rsidRPr="006607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7B97" w:rsidRDefault="00927B9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8" w:rsidRDefault="00300D88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8" w:rsidRDefault="00300D88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8" w:rsidRDefault="00300D88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8" w:rsidRDefault="00300D88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8" w:rsidRDefault="00300D88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88" w:rsidRDefault="00300D88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D8" w:rsidRDefault="002669D8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8969FE" w:rsidRDefault="008969FE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9FE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927B97">
        <w:rPr>
          <w:rFonts w:ascii="Times New Roman" w:hAnsi="Times New Roman" w:cs="Times New Roman"/>
          <w:b/>
          <w:sz w:val="24"/>
          <w:szCs w:val="24"/>
        </w:rPr>
        <w:t>I</w:t>
      </w:r>
      <w:r w:rsidRPr="008969F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916B7" w:rsidRPr="008969FE">
        <w:rPr>
          <w:rFonts w:ascii="Times New Roman" w:hAnsi="Times New Roman" w:cs="Times New Roman"/>
          <w:b/>
          <w:sz w:val="24"/>
          <w:szCs w:val="24"/>
        </w:rPr>
        <w:t>SKLAPANJE UGOVORA O NABAVI</w:t>
      </w:r>
      <w:r w:rsidR="00EC7BF3">
        <w:rPr>
          <w:rFonts w:ascii="Times New Roman" w:hAnsi="Times New Roman" w:cs="Times New Roman"/>
          <w:b/>
          <w:sz w:val="24"/>
          <w:szCs w:val="24"/>
        </w:rPr>
        <w:t xml:space="preserve"> I REGISTAR UGOVORA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8969FE">
        <w:rPr>
          <w:rFonts w:ascii="Times New Roman" w:hAnsi="Times New Roman" w:cs="Times New Roman"/>
          <w:bCs/>
          <w:sz w:val="24"/>
          <w:szCs w:val="24"/>
        </w:rPr>
        <w:t>lanak 33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16B7" w:rsidRDefault="00B916B7" w:rsidP="00927B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05">
        <w:rPr>
          <w:rFonts w:ascii="Times New Roman" w:hAnsi="Times New Roman" w:cs="Times New Roman"/>
          <w:sz w:val="24"/>
          <w:szCs w:val="24"/>
        </w:rPr>
        <w:t>Nakon odabira najpovoljnije ponude, potpisuje se ugovor ili izdaje narudžbenica koja sadrži sve bitne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660705">
        <w:rPr>
          <w:rFonts w:ascii="Times New Roman" w:hAnsi="Times New Roman" w:cs="Times New Roman"/>
          <w:sz w:val="24"/>
          <w:szCs w:val="24"/>
        </w:rPr>
        <w:t xml:space="preserve">elemente ugovora. Za procijenjene vrijednosti </w:t>
      </w:r>
      <w:r w:rsidR="00EC7BF3">
        <w:rPr>
          <w:rFonts w:ascii="Times New Roman" w:hAnsi="Times New Roman" w:cs="Times New Roman"/>
          <w:sz w:val="24"/>
          <w:szCs w:val="24"/>
        </w:rPr>
        <w:t xml:space="preserve">bez poreza na dodanu vrijednost (PDV-a) </w:t>
      </w:r>
      <w:r w:rsidRPr="00660705">
        <w:rPr>
          <w:rFonts w:ascii="Times New Roman" w:hAnsi="Times New Roman" w:cs="Times New Roman"/>
          <w:sz w:val="24"/>
          <w:szCs w:val="24"/>
        </w:rPr>
        <w:t>manje od 20.000,00 u pravilu se izdaje samo narudžbenica dok za procijenjene vrijednosti veće od 20.000,00 kn</w:t>
      </w:r>
      <w:r w:rsidR="00EC7BF3">
        <w:rPr>
          <w:rFonts w:ascii="Times New Roman" w:hAnsi="Times New Roman" w:cs="Times New Roman"/>
          <w:sz w:val="24"/>
          <w:szCs w:val="24"/>
        </w:rPr>
        <w:t xml:space="preserve"> (bez PDV-a)</w:t>
      </w:r>
      <w:r w:rsidRPr="00660705">
        <w:rPr>
          <w:rFonts w:ascii="Times New Roman" w:hAnsi="Times New Roman" w:cs="Times New Roman"/>
          <w:sz w:val="24"/>
          <w:szCs w:val="24"/>
        </w:rPr>
        <w:t xml:space="preserve"> ali manje od 70.000,00 kn </w:t>
      </w:r>
      <w:r w:rsidR="00EC7BF3">
        <w:rPr>
          <w:rFonts w:ascii="Times New Roman" w:hAnsi="Times New Roman" w:cs="Times New Roman"/>
          <w:sz w:val="24"/>
          <w:szCs w:val="24"/>
        </w:rPr>
        <w:t xml:space="preserve">(bez PDV-a) </w:t>
      </w:r>
      <w:r w:rsidRPr="00660705">
        <w:rPr>
          <w:rFonts w:ascii="Times New Roman" w:hAnsi="Times New Roman" w:cs="Times New Roman"/>
          <w:sz w:val="24"/>
          <w:szCs w:val="24"/>
        </w:rPr>
        <w:t>može se izdati i narudžbenica ili sastaviti ugovor. Za procijenjene vrijednosti iznad 70.000,00 kn</w:t>
      </w:r>
      <w:r w:rsidR="00EC7BF3">
        <w:rPr>
          <w:rFonts w:ascii="Times New Roman" w:hAnsi="Times New Roman" w:cs="Times New Roman"/>
          <w:sz w:val="24"/>
          <w:szCs w:val="24"/>
        </w:rPr>
        <w:t xml:space="preserve"> (bez PDV-a)</w:t>
      </w:r>
      <w:r w:rsidRPr="00660705">
        <w:rPr>
          <w:rFonts w:ascii="Times New Roman" w:hAnsi="Times New Roman" w:cs="Times New Roman"/>
          <w:sz w:val="24"/>
          <w:szCs w:val="24"/>
        </w:rPr>
        <w:t xml:space="preserve"> se sastavlja ugovor o nabavi.</w:t>
      </w:r>
    </w:p>
    <w:p w:rsidR="00EC7BF3" w:rsidRDefault="00EC7BF3" w:rsidP="00EC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BF3" w:rsidRDefault="00EC7BF3" w:rsidP="00EC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BF3" w:rsidRPr="00EC7BF3" w:rsidRDefault="00EC7BF3" w:rsidP="00EC7BF3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</w:pPr>
      <w:r w:rsidRPr="00EC7BF3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Članak 34.</w:t>
      </w:r>
    </w:p>
    <w:p w:rsidR="00EC7BF3" w:rsidRPr="00EC7BF3" w:rsidRDefault="00EC7BF3" w:rsidP="00EC7BF3">
      <w:pPr>
        <w:pStyle w:val="Style1"/>
        <w:widowControl/>
        <w:spacing w:before="60" w:line="240" w:lineRule="auto"/>
        <w:ind w:firstLine="692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C7BF3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Naručitelj je obvezan voditi registar sklopljenih ugovora jednostavne nabave i objaviti ga na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svoj internetskoj stranici.</w:t>
      </w:r>
    </w:p>
    <w:p w:rsidR="00EC7BF3" w:rsidRPr="00FB496E" w:rsidRDefault="00EC7BF3" w:rsidP="00EC7BF3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EC7BF3" w:rsidRPr="00660705" w:rsidRDefault="00EC7BF3" w:rsidP="00EC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Pr="008969FE" w:rsidRDefault="00927B97" w:rsidP="0089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IVX</w:t>
      </w:r>
      <w:r w:rsidR="008969FE" w:rsidRPr="008969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6B7" w:rsidRPr="008969FE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916B7" w:rsidRPr="00660705" w:rsidRDefault="00B916B7" w:rsidP="00B9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B7" w:rsidRDefault="00B916B7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705">
        <w:rPr>
          <w:rFonts w:ascii="Times New Roman" w:hAnsi="Times New Roman" w:cs="Times New Roman"/>
          <w:bCs/>
          <w:sz w:val="24"/>
          <w:szCs w:val="24"/>
        </w:rPr>
        <w:t>Č</w:t>
      </w:r>
      <w:r w:rsidR="00EC7BF3">
        <w:rPr>
          <w:rFonts w:ascii="Times New Roman" w:hAnsi="Times New Roman" w:cs="Times New Roman"/>
          <w:bCs/>
          <w:sz w:val="24"/>
          <w:szCs w:val="24"/>
        </w:rPr>
        <w:t>lanak 35</w:t>
      </w:r>
      <w:r w:rsidRPr="006607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9FE" w:rsidRPr="00660705" w:rsidRDefault="008969FE" w:rsidP="00B9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BF3" w:rsidRPr="00EC7BF3" w:rsidRDefault="00EC7BF3" w:rsidP="00EC7BF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C7BF3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Ovaj Pravilnik stupa na snagu osmoga dana od dana objave na oglasnoj ploči Naručitelja.</w:t>
      </w:r>
    </w:p>
    <w:p w:rsidR="00EC7BF3" w:rsidRPr="00EC7BF3" w:rsidRDefault="00EC7BF3" w:rsidP="00EC7BF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C7BF3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Ovaj Pravilnik će se objaviti  i na internetskoj stranici Naručitelja.</w:t>
      </w:r>
    </w:p>
    <w:p w:rsidR="00EC7BF3" w:rsidRDefault="00EC7BF3" w:rsidP="00EC7BF3">
      <w:pPr>
        <w:pStyle w:val="Style11"/>
        <w:widowControl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B916B7" w:rsidRPr="00660705" w:rsidRDefault="00B916B7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705">
        <w:rPr>
          <w:rFonts w:ascii="Times New Roman" w:hAnsi="Times New Roman" w:cs="Times New Roman"/>
          <w:sz w:val="24"/>
          <w:szCs w:val="24"/>
        </w:rPr>
        <w:t>KLASA:</w:t>
      </w:r>
      <w:r w:rsidR="00EC7BF3">
        <w:rPr>
          <w:rFonts w:ascii="Times New Roman" w:hAnsi="Times New Roman" w:cs="Times New Roman"/>
          <w:sz w:val="24"/>
          <w:szCs w:val="24"/>
        </w:rPr>
        <w:t xml:space="preserve"> </w:t>
      </w:r>
      <w:r w:rsidR="00E7119F">
        <w:rPr>
          <w:rFonts w:ascii="Times New Roman" w:hAnsi="Times New Roman" w:cs="Times New Roman"/>
          <w:sz w:val="24"/>
          <w:szCs w:val="24"/>
        </w:rPr>
        <w:t>602-02/17-28-</w:t>
      </w:r>
      <w:r w:rsidR="00882909">
        <w:rPr>
          <w:rFonts w:ascii="Times New Roman" w:hAnsi="Times New Roman" w:cs="Times New Roman"/>
          <w:sz w:val="24"/>
          <w:szCs w:val="24"/>
        </w:rPr>
        <w:t>08</w:t>
      </w:r>
    </w:p>
    <w:p w:rsidR="00B916B7" w:rsidRDefault="00EC7BF3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</w:t>
      </w:r>
      <w:r w:rsidR="00E7119F">
        <w:rPr>
          <w:rFonts w:ascii="Times New Roman" w:hAnsi="Times New Roman" w:cs="Times New Roman"/>
          <w:sz w:val="24"/>
          <w:szCs w:val="24"/>
        </w:rPr>
        <w:t>508-01-17-01</w:t>
      </w:r>
    </w:p>
    <w:p w:rsidR="00EC7BF3" w:rsidRDefault="00E7119F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882909">
        <w:rPr>
          <w:rFonts w:ascii="Times New Roman" w:hAnsi="Times New Roman" w:cs="Times New Roman"/>
          <w:sz w:val="24"/>
          <w:szCs w:val="24"/>
        </w:rPr>
        <w:t>29.06.2017.</w:t>
      </w:r>
    </w:p>
    <w:p w:rsidR="00EC7BF3" w:rsidRDefault="00EC7BF3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7BF3" w:rsidRDefault="00EC7BF3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 xml:space="preserve">   Predsjednica Školskog odbora</w:t>
      </w: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="00E7119F">
        <w:rPr>
          <w:rFonts w:ascii="Times New Roman" w:hAnsi="Times New Roman" w:cs="Times New Roman"/>
          <w:b/>
          <w:sz w:val="24"/>
          <w:szCs w:val="24"/>
        </w:rPr>
        <w:t xml:space="preserve">            (Dubravka Latinčić</w:t>
      </w:r>
      <w:r w:rsidRPr="00EC7BF3">
        <w:rPr>
          <w:rFonts w:ascii="Times New Roman" w:hAnsi="Times New Roman" w:cs="Times New Roman"/>
          <w:b/>
          <w:sz w:val="24"/>
          <w:szCs w:val="24"/>
        </w:rPr>
        <w:t>)</w:t>
      </w:r>
    </w:p>
    <w:p w:rsidR="00EC7BF3" w:rsidRDefault="00EC7BF3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7BF3" w:rsidRDefault="00EC7BF3" w:rsidP="00EC7BF3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je objavljen na oglasnoj ploči Naručitelja dana </w:t>
      </w:r>
      <w:r w:rsidR="00DD185F">
        <w:rPr>
          <w:rFonts w:ascii="Times New Roman" w:hAnsi="Times New Roman" w:cs="Times New Roman"/>
          <w:sz w:val="24"/>
          <w:szCs w:val="24"/>
        </w:rPr>
        <w:t xml:space="preserve">24. svibnja </w:t>
      </w:r>
      <w:r>
        <w:rPr>
          <w:rFonts w:ascii="Times New Roman" w:hAnsi="Times New Roman" w:cs="Times New Roman"/>
          <w:sz w:val="24"/>
          <w:szCs w:val="24"/>
        </w:rPr>
        <w:t xml:space="preserve">2017., te je stupio na snagu </w:t>
      </w:r>
      <w:r w:rsidR="00DD185F">
        <w:rPr>
          <w:rFonts w:ascii="Times New Roman" w:hAnsi="Times New Roman" w:cs="Times New Roman"/>
          <w:sz w:val="24"/>
          <w:szCs w:val="24"/>
        </w:rPr>
        <w:t>dana 1. lipnja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C7BF3" w:rsidRDefault="00EC7BF3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7BF3" w:rsidRDefault="00EC7BF3" w:rsidP="00B916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 xml:space="preserve">  Ravnatelj</w:t>
      </w: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C7BF3" w:rsidRPr="00EC7BF3" w:rsidRDefault="00EC7BF3" w:rsidP="00B916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360B9C" w:rsidRPr="00EC7BF3" w:rsidRDefault="00EC7BF3">
      <w:pPr>
        <w:rPr>
          <w:rFonts w:ascii="Times New Roman" w:hAnsi="Times New Roman" w:cs="Times New Roman"/>
          <w:b/>
          <w:sz w:val="24"/>
          <w:szCs w:val="24"/>
        </w:rPr>
      </w:pP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Pr="00EC7BF3">
        <w:rPr>
          <w:rFonts w:ascii="Times New Roman" w:hAnsi="Times New Roman" w:cs="Times New Roman"/>
          <w:b/>
          <w:sz w:val="24"/>
          <w:szCs w:val="24"/>
        </w:rPr>
        <w:tab/>
      </w:r>
      <w:r w:rsidR="00DE21CA">
        <w:t>Renata Flajahr, univ.spec.oec.</w:t>
      </w:r>
    </w:p>
    <w:sectPr w:rsidR="00360B9C" w:rsidRPr="00EC7B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71" w:rsidRDefault="00584571" w:rsidP="00927B97">
      <w:pPr>
        <w:spacing w:after="0" w:line="240" w:lineRule="auto"/>
      </w:pPr>
      <w:r>
        <w:separator/>
      </w:r>
    </w:p>
  </w:endnote>
  <w:endnote w:type="continuationSeparator" w:id="0">
    <w:p w:rsidR="00584571" w:rsidRDefault="00584571" w:rsidP="0092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231004"/>
      <w:docPartObj>
        <w:docPartGallery w:val="Page Numbers (Bottom of Page)"/>
        <w:docPartUnique/>
      </w:docPartObj>
    </w:sdtPr>
    <w:sdtEndPr/>
    <w:sdtContent>
      <w:p w:rsidR="00BA57F1" w:rsidRDefault="00BA57F1">
        <w:pPr>
          <w:pStyle w:val="Podnoje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B4AA06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A57F1" w:rsidRDefault="00BA57F1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F4E7E">
          <w:rPr>
            <w:noProof/>
          </w:rPr>
          <w:t>8</w:t>
        </w:r>
        <w:r>
          <w:fldChar w:fldCharType="end"/>
        </w:r>
      </w:p>
    </w:sdtContent>
  </w:sdt>
  <w:p w:rsidR="00927B97" w:rsidRDefault="00927B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71" w:rsidRDefault="00584571" w:rsidP="00927B97">
      <w:pPr>
        <w:spacing w:after="0" w:line="240" w:lineRule="auto"/>
      </w:pPr>
      <w:r>
        <w:separator/>
      </w:r>
    </w:p>
  </w:footnote>
  <w:footnote w:type="continuationSeparator" w:id="0">
    <w:p w:rsidR="00584571" w:rsidRDefault="00584571" w:rsidP="0092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362"/>
    <w:multiLevelType w:val="hybridMultilevel"/>
    <w:tmpl w:val="393400DC"/>
    <w:lvl w:ilvl="0" w:tplc="1FEC1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E1EE0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2D4812"/>
    <w:multiLevelType w:val="hybridMultilevel"/>
    <w:tmpl w:val="9AE4A288"/>
    <w:lvl w:ilvl="0" w:tplc="BCACC8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B7"/>
    <w:rsid w:val="000748FE"/>
    <w:rsid w:val="00124C2A"/>
    <w:rsid w:val="00160538"/>
    <w:rsid w:val="00196EC0"/>
    <w:rsid w:val="00220103"/>
    <w:rsid w:val="002669D8"/>
    <w:rsid w:val="00300D88"/>
    <w:rsid w:val="00300E21"/>
    <w:rsid w:val="00331B0C"/>
    <w:rsid w:val="00360B9C"/>
    <w:rsid w:val="003D5235"/>
    <w:rsid w:val="00584571"/>
    <w:rsid w:val="00600B23"/>
    <w:rsid w:val="006032A4"/>
    <w:rsid w:val="0061770B"/>
    <w:rsid w:val="00646DA6"/>
    <w:rsid w:val="00660705"/>
    <w:rsid w:val="007837AC"/>
    <w:rsid w:val="00882909"/>
    <w:rsid w:val="008969FE"/>
    <w:rsid w:val="008D1EC9"/>
    <w:rsid w:val="00927B97"/>
    <w:rsid w:val="009E0E88"/>
    <w:rsid w:val="009F4E7E"/>
    <w:rsid w:val="00B840D5"/>
    <w:rsid w:val="00B916B7"/>
    <w:rsid w:val="00BA57F1"/>
    <w:rsid w:val="00C956A8"/>
    <w:rsid w:val="00DD185F"/>
    <w:rsid w:val="00DE21CA"/>
    <w:rsid w:val="00E7119F"/>
    <w:rsid w:val="00E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70033-198A-4E20-B47B-AA022699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05"/>
  </w:style>
  <w:style w:type="paragraph" w:styleId="Naslov1">
    <w:name w:val="heading 1"/>
    <w:basedOn w:val="Normal"/>
    <w:next w:val="Normal"/>
    <w:link w:val="Naslov1Char"/>
    <w:uiPriority w:val="9"/>
    <w:qFormat/>
    <w:rsid w:val="00660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0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0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607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607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607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07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07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07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0705"/>
    <w:pPr>
      <w:spacing w:after="0" w:line="240" w:lineRule="auto"/>
    </w:pPr>
  </w:style>
  <w:style w:type="character" w:customStyle="1" w:styleId="FontStyle24">
    <w:name w:val="Font Style24"/>
    <w:rsid w:val="00B916B7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B916B7"/>
    <w:rPr>
      <w:rFonts w:ascii="Arial" w:hAnsi="Arial" w:cs="Arial" w:hint="default"/>
      <w:b/>
      <w:bCs w:val="0"/>
      <w:i/>
      <w:iCs w:val="0"/>
      <w:color w:val="000000"/>
      <w:sz w:val="22"/>
    </w:rPr>
  </w:style>
  <w:style w:type="paragraph" w:customStyle="1" w:styleId="Style1">
    <w:name w:val="Style1"/>
    <w:basedOn w:val="Normal"/>
    <w:rsid w:val="00B916B7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B916B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60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60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07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607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607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607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607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6070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07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607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6607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6070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6070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607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660705"/>
    <w:rPr>
      <w:b/>
      <w:bCs/>
    </w:rPr>
  </w:style>
  <w:style w:type="character" w:styleId="Istaknuto">
    <w:name w:val="Emphasis"/>
    <w:basedOn w:val="Zadanifontodlomka"/>
    <w:uiPriority w:val="20"/>
    <w:qFormat/>
    <w:rsid w:val="006607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66070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60705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6070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60705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660705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660705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660705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660705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60705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60705"/>
    <w:pPr>
      <w:outlineLvl w:val="9"/>
    </w:pPr>
  </w:style>
  <w:style w:type="paragraph" w:customStyle="1" w:styleId="Style4">
    <w:name w:val="Style4"/>
    <w:basedOn w:val="Normal"/>
    <w:rsid w:val="00EC7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tyle17">
    <w:name w:val="Style17"/>
    <w:basedOn w:val="Normal"/>
    <w:uiPriority w:val="99"/>
    <w:rsid w:val="00EC7BF3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tyle11">
    <w:name w:val="Style11"/>
    <w:basedOn w:val="Normal"/>
    <w:uiPriority w:val="99"/>
    <w:rsid w:val="00EC7BF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92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B97"/>
  </w:style>
  <w:style w:type="paragraph" w:styleId="Podnoje">
    <w:name w:val="footer"/>
    <w:basedOn w:val="Normal"/>
    <w:link w:val="PodnojeChar"/>
    <w:uiPriority w:val="99"/>
    <w:unhideWhenUsed/>
    <w:rsid w:val="0092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B97"/>
  </w:style>
  <w:style w:type="paragraph" w:styleId="Tekstbalonia">
    <w:name w:val="Balloon Text"/>
    <w:basedOn w:val="Normal"/>
    <w:link w:val="TekstbaloniaChar"/>
    <w:uiPriority w:val="99"/>
    <w:semiHidden/>
    <w:unhideWhenUsed/>
    <w:rsid w:val="00BA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filip.gorupec@outlook.com</cp:lastModifiedBy>
  <cp:revision>2</cp:revision>
  <cp:lastPrinted>2017-06-26T10:47:00Z</cp:lastPrinted>
  <dcterms:created xsi:type="dcterms:W3CDTF">2018-01-23T21:29:00Z</dcterms:created>
  <dcterms:modified xsi:type="dcterms:W3CDTF">2018-01-23T21:29:00Z</dcterms:modified>
</cp:coreProperties>
</file>